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D7607" w14:textId="77777777" w:rsidR="00AC7AE6" w:rsidRDefault="00AC7AE6" w:rsidP="00134A84">
      <w:pPr>
        <w:keepNext/>
        <w:jc w:val="right"/>
        <w:rPr>
          <w:rFonts w:ascii="Arial" w:hAnsi="Arial" w:cs="Arial"/>
          <w:szCs w:val="22"/>
        </w:rPr>
      </w:pPr>
    </w:p>
    <w:p w14:paraId="494807D8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15F7731E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6C2D3A" w14:textId="52C4CD1D" w:rsidR="00134A84" w:rsidRPr="00970969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1D0FCF4E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0290B6E3" w14:textId="25A2781A" w:rsidR="00134A84" w:rsidRPr="004B4F05" w:rsidRDefault="005E7B02" w:rsidP="005E7B02">
      <w:pPr>
        <w:keepNext/>
        <w:tabs>
          <w:tab w:val="left" w:pos="76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14:paraId="04C4C3E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B9B8F65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9D8DB70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3F674CC1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78F85EBA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B5704DF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0462D03B" w14:textId="77777777" w:rsidR="00820FD4" w:rsidRPr="00820FD4" w:rsidRDefault="00820FD4" w:rsidP="00D36CA8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5DDB2C97" w14:textId="35875B2E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820FD4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D36CA8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 xml:space="preserve">z dnia 13 kwietnia 2007 r. o Państwowej Inspekcji Pracy </w:t>
      </w:r>
      <w:r w:rsidR="00445AF4" w:rsidRPr="00631808">
        <w:rPr>
          <w:rFonts w:ascii="Arial" w:hAnsi="Arial" w:cs="Arial"/>
          <w:szCs w:val="22"/>
        </w:rPr>
        <w:t>(Dz. U. z 202</w:t>
      </w:r>
      <w:r w:rsidR="00970969">
        <w:rPr>
          <w:rFonts w:ascii="Arial" w:hAnsi="Arial" w:cs="Arial"/>
          <w:szCs w:val="22"/>
        </w:rPr>
        <w:t>4</w:t>
      </w:r>
      <w:r w:rsidR="00445AF4" w:rsidRPr="00631808">
        <w:rPr>
          <w:rFonts w:ascii="Arial" w:hAnsi="Arial" w:cs="Arial"/>
          <w:szCs w:val="22"/>
        </w:rPr>
        <w:t xml:space="preserve"> r. poz. </w:t>
      </w:r>
      <w:r w:rsidR="00970969">
        <w:rPr>
          <w:rFonts w:ascii="Arial" w:hAnsi="Arial" w:cs="Arial"/>
          <w:szCs w:val="22"/>
        </w:rPr>
        <w:t>97</w:t>
      </w:r>
      <w:r w:rsidR="007465D6">
        <w:rPr>
          <w:rFonts w:ascii="Arial" w:hAnsi="Arial" w:cs="Arial"/>
          <w:szCs w:val="22"/>
        </w:rPr>
        <w:t xml:space="preserve">, z </w:t>
      </w:r>
      <w:proofErr w:type="spellStart"/>
      <w:r w:rsidR="007465D6">
        <w:rPr>
          <w:rFonts w:ascii="Arial" w:hAnsi="Arial" w:cs="Arial"/>
          <w:szCs w:val="22"/>
        </w:rPr>
        <w:t>późn</w:t>
      </w:r>
      <w:proofErr w:type="spellEnd"/>
      <w:r w:rsidR="007465D6">
        <w:rPr>
          <w:rFonts w:ascii="Arial" w:hAnsi="Arial" w:cs="Arial"/>
          <w:szCs w:val="22"/>
        </w:rPr>
        <w:t>. zm.</w:t>
      </w:r>
      <w:r w:rsidR="00445AF4" w:rsidRPr="00631808">
        <w:rPr>
          <w:rFonts w:ascii="Arial" w:hAnsi="Arial" w:cs="Arial"/>
          <w:szCs w:val="22"/>
        </w:rPr>
        <w:t>)</w:t>
      </w:r>
      <w:r w:rsidRPr="00820FD4">
        <w:rPr>
          <w:rFonts w:ascii="Arial" w:hAnsi="Arial" w:cs="Arial"/>
          <w:szCs w:val="22"/>
        </w:rPr>
        <w:t xml:space="preserve"> </w:t>
      </w:r>
    </w:p>
    <w:p w14:paraId="3C4A8FCC" w14:textId="77777777" w:rsidR="00820FD4" w:rsidRPr="00820FD4" w:rsidRDefault="00820FD4" w:rsidP="00803FC9">
      <w:pPr>
        <w:jc w:val="both"/>
        <w:rPr>
          <w:rFonts w:ascii="Arial" w:hAnsi="Arial" w:cs="Arial"/>
          <w:szCs w:val="22"/>
        </w:rPr>
      </w:pPr>
    </w:p>
    <w:p w14:paraId="137B5104" w14:textId="77777777" w:rsidR="00820FD4" w:rsidRPr="00744CEA" w:rsidRDefault="00820FD4" w:rsidP="00D36CA8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4968A82E" w14:textId="210BC5FF" w:rsidR="00A073A9" w:rsidRDefault="00744CEA" w:rsidP="00D36CA8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D36CA8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...............</w:t>
      </w:r>
      <w:r w:rsidR="00A073A9">
        <w:rPr>
          <w:rFonts w:ascii="Arial" w:hAnsi="Arial" w:cs="Arial"/>
          <w:bCs/>
          <w:szCs w:val="22"/>
        </w:rPr>
        <w:t>........</w:t>
      </w:r>
      <w:r w:rsidR="00803FC9">
        <w:rPr>
          <w:rFonts w:ascii="Arial" w:hAnsi="Arial" w:cs="Arial"/>
          <w:bCs/>
          <w:szCs w:val="22"/>
        </w:rPr>
        <w:t>...</w:t>
      </w:r>
      <w:r w:rsidR="00A073A9">
        <w:rPr>
          <w:rFonts w:ascii="Arial" w:hAnsi="Arial" w:cs="Arial"/>
          <w:bCs/>
          <w:szCs w:val="22"/>
        </w:rPr>
        <w:t>...</w:t>
      </w:r>
      <w:r w:rsidR="00803FC9">
        <w:rPr>
          <w:rFonts w:ascii="Arial" w:hAnsi="Arial" w:cs="Arial"/>
          <w:bCs/>
          <w:szCs w:val="22"/>
        </w:rPr>
        <w:t>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 xml:space="preserve">nie może </w:t>
      </w:r>
    </w:p>
    <w:p w14:paraId="5BB793D6" w14:textId="2424E319" w:rsidR="00A073A9" w:rsidRPr="00A073A9" w:rsidRDefault="00A073A9" w:rsidP="00D36CA8">
      <w:pPr>
        <w:jc w:val="both"/>
        <w:rPr>
          <w:rFonts w:ascii="Arial" w:hAnsi="Arial" w:cs="Arial"/>
          <w:bCs/>
          <w:i/>
          <w:szCs w:val="22"/>
        </w:rPr>
      </w:pP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92401C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CDFBA00" w14:textId="0E7C6D31" w:rsidR="00820FD4" w:rsidRDefault="00803FC9" w:rsidP="00D36CA8">
      <w:pPr>
        <w:jc w:val="both"/>
        <w:rPr>
          <w:rFonts w:ascii="Arial" w:hAnsi="Arial" w:cs="Arial"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</w:t>
      </w:r>
      <w:r w:rsidR="00E8684B">
        <w:rPr>
          <w:rFonts w:ascii="Arial" w:hAnsi="Arial" w:cs="Arial"/>
          <w:bCs/>
          <w:szCs w:val="22"/>
        </w:rPr>
        <w:t> </w:t>
      </w:r>
      <w:r w:rsidR="00744CEA" w:rsidRPr="00447AF1">
        <w:rPr>
          <w:rFonts w:ascii="Arial" w:hAnsi="Arial" w:cs="Arial"/>
          <w:bCs/>
          <w:szCs w:val="22"/>
        </w:rPr>
        <w:t xml:space="preserve">35 </w:t>
      </w:r>
      <w:r w:rsidRPr="00803FC9">
        <w:rPr>
          <w:rFonts w:ascii="Arial" w:hAnsi="Arial" w:cs="Arial"/>
          <w:bCs/>
          <w:szCs w:val="22"/>
        </w:rPr>
        <w:t>§</w:t>
      </w:r>
      <w:r w:rsidR="00E8684B">
        <w:rPr>
          <w:rFonts w:ascii="Arial" w:hAnsi="Arial" w:cs="Arial"/>
          <w:bCs/>
          <w:szCs w:val="22"/>
        </w:rPr>
        <w:t> </w:t>
      </w:r>
      <w:r w:rsidRPr="00803FC9">
        <w:rPr>
          <w:rFonts w:ascii="Arial" w:hAnsi="Arial" w:cs="Arial"/>
          <w:bCs/>
          <w:szCs w:val="22"/>
        </w:rPr>
        <w:t xml:space="preserve">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...................................</w:t>
      </w:r>
      <w:r w:rsidR="00D36CA8">
        <w:rPr>
          <w:rFonts w:ascii="Arial" w:hAnsi="Arial" w:cs="Arial"/>
          <w:szCs w:val="22"/>
        </w:rPr>
        <w:t>........</w:t>
      </w:r>
    </w:p>
    <w:p w14:paraId="2DEF9101" w14:textId="77777777" w:rsidR="00D80376" w:rsidRPr="00820FD4" w:rsidRDefault="00D80376" w:rsidP="00D36CA8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A9AA8B5" w14:textId="77777777" w:rsidR="00820FD4" w:rsidRDefault="00820FD4" w:rsidP="00D36CA8">
      <w:pPr>
        <w:jc w:val="both"/>
        <w:rPr>
          <w:rFonts w:ascii="Arial" w:hAnsi="Arial" w:cs="Arial"/>
          <w:szCs w:val="22"/>
        </w:rPr>
      </w:pPr>
      <w:r w:rsidRPr="00820FD4">
        <w:rPr>
          <w:rFonts w:ascii="Arial" w:hAnsi="Arial" w:cs="Arial"/>
          <w:szCs w:val="22"/>
        </w:rPr>
        <w:t xml:space="preserve">Nowy termin załatwienia sprawy 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 w:rsidR="00D36CA8"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Pr="00820FD4">
        <w:rPr>
          <w:rFonts w:ascii="Arial" w:hAnsi="Arial" w:cs="Arial"/>
          <w:szCs w:val="22"/>
        </w:rPr>
        <w:t xml:space="preserve"> r.</w:t>
      </w:r>
    </w:p>
    <w:p w14:paraId="7A46FD52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10711D44" w14:textId="77777777" w:rsidR="00D80376" w:rsidRPr="00D36CA8" w:rsidRDefault="00D80376" w:rsidP="00D36CA8">
      <w:pPr>
        <w:jc w:val="both"/>
        <w:rPr>
          <w:rFonts w:ascii="Arial" w:hAnsi="Arial" w:cs="Arial"/>
          <w:b/>
          <w:szCs w:val="22"/>
        </w:rPr>
      </w:pPr>
      <w:r w:rsidRPr="00D36CA8">
        <w:rPr>
          <w:rFonts w:ascii="Arial" w:hAnsi="Arial" w:cs="Arial"/>
          <w:b/>
          <w:szCs w:val="22"/>
        </w:rPr>
        <w:t>Pouczenie:</w:t>
      </w:r>
    </w:p>
    <w:p w14:paraId="5E7C7186" w14:textId="7ADFB152" w:rsidR="007C2D9B" w:rsidRPr="004B4F05" w:rsidRDefault="007559D0" w:rsidP="00D36CA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312718">
        <w:rPr>
          <w:rFonts w:ascii="Arial" w:hAnsi="Arial" w:cs="Arial"/>
          <w:szCs w:val="22"/>
        </w:rPr>
        <w:t xml:space="preserve"> prawo do wniesienia ponaglenia</w:t>
      </w:r>
      <w:r>
        <w:rPr>
          <w:rFonts w:ascii="Arial" w:hAnsi="Arial" w:cs="Arial"/>
          <w:szCs w:val="22"/>
        </w:rPr>
        <w:t xml:space="preserve"> do </w:t>
      </w:r>
      <w:r w:rsidR="00D86403">
        <w:rPr>
          <w:rFonts w:ascii="Arial" w:hAnsi="Arial" w:cs="Arial"/>
          <w:szCs w:val="22"/>
        </w:rPr>
        <w:t>Głównego Inspektora Pracy</w:t>
      </w:r>
      <w:r w:rsidR="00D36CA8">
        <w:rPr>
          <w:rFonts w:ascii="Arial" w:hAnsi="Arial" w:cs="Arial"/>
          <w:szCs w:val="22"/>
        </w:rPr>
        <w:t>,</w:t>
      </w:r>
      <w:r w:rsidR="00D86403" w:rsidRPr="00743933">
        <w:rPr>
          <w:rFonts w:ascii="Arial" w:hAnsi="Arial" w:cs="Arial"/>
          <w:szCs w:val="22"/>
        </w:rPr>
        <w:t xml:space="preserve"> ul.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 w:cs="Arial"/>
          <w:szCs w:val="22"/>
        </w:rPr>
        <w:t>Barska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 w:cs="Arial"/>
          <w:szCs w:val="22"/>
        </w:rPr>
        <w:t>28</w:t>
      </w:r>
      <w:r w:rsidR="00912E3F">
        <w:rPr>
          <w:rFonts w:ascii="Arial" w:hAnsi="Arial" w:cs="Arial"/>
          <w:szCs w:val="22"/>
        </w:rPr>
        <w:t xml:space="preserve">/30, 02-315 Warszawa, </w:t>
      </w:r>
      <w:r w:rsidR="00D86403" w:rsidRPr="00743933">
        <w:rPr>
          <w:rFonts w:ascii="Arial" w:hAnsi="Arial" w:cs="Arial"/>
          <w:szCs w:val="22"/>
        </w:rPr>
        <w:t>za pośrednictwem Okręgowego Inspektora Pracy w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/>
          <w:szCs w:val="22"/>
        </w:rPr>
        <w:t>....</w:t>
      </w:r>
      <w:r w:rsidR="00312718">
        <w:rPr>
          <w:rFonts w:ascii="Arial" w:hAnsi="Arial"/>
          <w:szCs w:val="22"/>
        </w:rPr>
        <w:t>.........................</w:t>
      </w:r>
      <w:r w:rsidR="00D86403" w:rsidRPr="00743933">
        <w:rPr>
          <w:rFonts w:ascii="Arial" w:hAnsi="Arial"/>
          <w:szCs w:val="22"/>
        </w:rPr>
        <w:t>., adres</w:t>
      </w:r>
      <w:r w:rsidR="00B91A9E">
        <w:rPr>
          <w:rFonts w:ascii="Arial" w:hAnsi="Arial"/>
          <w:szCs w:val="22"/>
        </w:rPr>
        <w:t>: …</w:t>
      </w:r>
      <w:r w:rsidR="00D36CA8">
        <w:rPr>
          <w:rFonts w:ascii="Arial" w:hAnsi="Arial"/>
          <w:szCs w:val="22"/>
        </w:rPr>
        <w:t>…………………………..</w:t>
      </w:r>
      <w:r w:rsidR="00312718">
        <w:rPr>
          <w:rFonts w:ascii="Arial" w:hAnsi="Arial"/>
          <w:szCs w:val="22"/>
        </w:rPr>
        <w:t xml:space="preserve">…… </w:t>
      </w:r>
      <w:r w:rsidR="00D86403" w:rsidRPr="00743933">
        <w:rPr>
          <w:rFonts w:ascii="Arial" w:hAnsi="Arial" w:cs="Arial"/>
          <w:szCs w:val="22"/>
        </w:rPr>
        <w:t>(art.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37</w:t>
      </w:r>
      <w:r w:rsidR="00D86403" w:rsidRPr="00743933">
        <w:rPr>
          <w:rFonts w:ascii="Arial" w:hAnsi="Arial" w:cs="Arial"/>
          <w:szCs w:val="22"/>
        </w:rPr>
        <w:t xml:space="preserve"> §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1 i 3</w:t>
      </w:r>
      <w:r w:rsidR="00E8684B">
        <w:rPr>
          <w:rFonts w:ascii="Arial" w:hAnsi="Arial" w:cs="Arial"/>
          <w:szCs w:val="22"/>
        </w:rPr>
        <w:t xml:space="preserve"> </w:t>
      </w:r>
      <w:r w:rsidR="00D86403" w:rsidRPr="00743933">
        <w:rPr>
          <w:rFonts w:ascii="Arial" w:hAnsi="Arial"/>
          <w:szCs w:val="22"/>
        </w:rPr>
        <w:t>Kodeksu postępowania administracyjnego).</w:t>
      </w:r>
    </w:p>
    <w:p w14:paraId="671C07E1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396739A6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481B7942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6107BEA7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0129F92B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7FFA8067" w14:textId="77777777" w:rsidR="00970969" w:rsidRPr="00B06480" w:rsidRDefault="00970969" w:rsidP="00970969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...................................................................</w:t>
      </w:r>
    </w:p>
    <w:p w14:paraId="481CDCD0" w14:textId="77777777" w:rsidR="00970969" w:rsidRDefault="00970969" w:rsidP="00970969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164FF8E6" w14:textId="77777777" w:rsidR="00970969" w:rsidRPr="0062742A" w:rsidRDefault="00970969" w:rsidP="00970969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2745A17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4B11413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 w:rsidSect="0097096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AF92D" w14:textId="77777777" w:rsidR="009F5ADC" w:rsidRDefault="009F5ADC">
      <w:r>
        <w:separator/>
      </w:r>
    </w:p>
  </w:endnote>
  <w:endnote w:type="continuationSeparator" w:id="0">
    <w:p w14:paraId="271A90BC" w14:textId="77777777" w:rsidR="009F5ADC" w:rsidRDefault="009F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F43AC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3EC3B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CC61" w14:textId="53127F7A" w:rsidR="007C2D9B" w:rsidRPr="00D36CA8" w:rsidRDefault="007C2D9B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A4A9" w14:textId="77777777" w:rsidR="00970969" w:rsidRDefault="00970969" w:rsidP="00970969">
    <w:pPr>
      <w:pStyle w:val="Stopka"/>
    </w:pPr>
  </w:p>
  <w:p w14:paraId="08A3B459" w14:textId="77777777" w:rsidR="00970969" w:rsidRPr="00DD08C0" w:rsidRDefault="00970969" w:rsidP="0097096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4856BCA" wp14:editId="4D84FEE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FC59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E54D517" w14:textId="3E54B587" w:rsidR="00970969" w:rsidRPr="00970969" w:rsidRDefault="00970969" w:rsidP="0097096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C99CF" w14:textId="77777777" w:rsidR="009F5ADC" w:rsidRDefault="009F5ADC">
      <w:r>
        <w:separator/>
      </w:r>
    </w:p>
  </w:footnote>
  <w:footnote w:type="continuationSeparator" w:id="0">
    <w:p w14:paraId="2F0EF0B5" w14:textId="77777777" w:rsidR="009F5ADC" w:rsidRDefault="009F5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AFD0" w14:textId="7C2D1B2F" w:rsidR="00970969" w:rsidRPr="009B5EA8" w:rsidRDefault="00970969" w:rsidP="009B5EA8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16"/>
      </w:rPr>
    </w:pPr>
    <w:r w:rsidRPr="009B5EA8">
      <w:rPr>
        <w:rFonts w:ascii="Arial" w:hAnsi="Arial" w:cs="Arial"/>
        <w:szCs w:val="16"/>
      </w:rPr>
      <w:t>Załącznik nr 03.37</w:t>
    </w:r>
  </w:p>
  <w:p w14:paraId="6421667F" w14:textId="77777777" w:rsidR="00970969" w:rsidRDefault="00970969" w:rsidP="009B5EA8">
    <w:pPr>
      <w:keepNext/>
      <w:jc w:val="center"/>
      <w:rPr>
        <w:rFonts w:ascii="Arial" w:hAnsi="Arial" w:cs="Arial"/>
        <w:b/>
        <w:spacing w:val="100"/>
        <w:szCs w:val="22"/>
      </w:rPr>
    </w:pPr>
    <w:r w:rsidRPr="00B06480">
      <w:rPr>
        <w:rFonts w:ascii="Arial" w:hAnsi="Arial" w:cs="Arial"/>
        <w:b/>
        <w:spacing w:val="100"/>
        <w:szCs w:val="22"/>
      </w:rPr>
      <w:t>WZÓR</w:t>
    </w:r>
  </w:p>
  <w:p w14:paraId="70660F38" w14:textId="77777777" w:rsidR="00970969" w:rsidRPr="00B06480" w:rsidRDefault="00970969" w:rsidP="009B5EA8">
    <w:pPr>
      <w:keepNext/>
      <w:jc w:val="center"/>
      <w:rPr>
        <w:rFonts w:ascii="Arial" w:hAnsi="Arial" w:cs="Arial"/>
        <w:b/>
        <w:spacing w:val="100"/>
        <w:szCs w:val="22"/>
      </w:rPr>
    </w:pPr>
  </w:p>
  <w:p w14:paraId="387413B0" w14:textId="631ED061" w:rsidR="00970969" w:rsidRPr="00970969" w:rsidRDefault="00970969" w:rsidP="009B5EA8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noProof/>
      </w:rPr>
      <w:drawing>
        <wp:inline distT="0" distB="0" distL="0" distR="0" wp14:anchorId="664206A4" wp14:editId="0E05BFE9">
          <wp:extent cx="1447800" cy="350520"/>
          <wp:effectExtent l="0" t="0" r="0" b="0"/>
          <wp:docPr id="253285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084570400">
    <w:abstractNumId w:val="7"/>
  </w:num>
  <w:num w:numId="2" w16cid:durableId="70390900">
    <w:abstractNumId w:val="7"/>
  </w:num>
  <w:num w:numId="3" w16cid:durableId="975797844">
    <w:abstractNumId w:val="7"/>
  </w:num>
  <w:num w:numId="4" w16cid:durableId="2039812451">
    <w:abstractNumId w:val="2"/>
  </w:num>
  <w:num w:numId="5" w16cid:durableId="1693264708">
    <w:abstractNumId w:val="2"/>
  </w:num>
  <w:num w:numId="6" w16cid:durableId="897713163">
    <w:abstractNumId w:val="2"/>
  </w:num>
  <w:num w:numId="7" w16cid:durableId="2019691695">
    <w:abstractNumId w:val="2"/>
  </w:num>
  <w:num w:numId="8" w16cid:durableId="1789425654">
    <w:abstractNumId w:val="2"/>
  </w:num>
  <w:num w:numId="9" w16cid:durableId="790242111">
    <w:abstractNumId w:val="2"/>
  </w:num>
  <w:num w:numId="10" w16cid:durableId="1607158838">
    <w:abstractNumId w:val="4"/>
  </w:num>
  <w:num w:numId="11" w16cid:durableId="1000811653">
    <w:abstractNumId w:val="4"/>
  </w:num>
  <w:num w:numId="12" w16cid:durableId="1193769257">
    <w:abstractNumId w:val="4"/>
  </w:num>
  <w:num w:numId="13" w16cid:durableId="2142721596">
    <w:abstractNumId w:val="4"/>
  </w:num>
  <w:num w:numId="14" w16cid:durableId="966742684">
    <w:abstractNumId w:val="6"/>
  </w:num>
  <w:num w:numId="15" w16cid:durableId="1302154394">
    <w:abstractNumId w:val="8"/>
  </w:num>
  <w:num w:numId="16" w16cid:durableId="582448024">
    <w:abstractNumId w:val="8"/>
  </w:num>
  <w:num w:numId="17" w16cid:durableId="1652102201">
    <w:abstractNumId w:val="8"/>
  </w:num>
  <w:num w:numId="18" w16cid:durableId="743180834">
    <w:abstractNumId w:val="8"/>
  </w:num>
  <w:num w:numId="19" w16cid:durableId="313724283">
    <w:abstractNumId w:val="8"/>
  </w:num>
  <w:num w:numId="20" w16cid:durableId="451556565">
    <w:abstractNumId w:val="8"/>
  </w:num>
  <w:num w:numId="21" w16cid:durableId="1073744301">
    <w:abstractNumId w:val="8"/>
  </w:num>
  <w:num w:numId="22" w16cid:durableId="949780130">
    <w:abstractNumId w:val="8"/>
  </w:num>
  <w:num w:numId="23" w16cid:durableId="1149636564">
    <w:abstractNumId w:val="8"/>
  </w:num>
  <w:num w:numId="24" w16cid:durableId="2108580456">
    <w:abstractNumId w:val="3"/>
  </w:num>
  <w:num w:numId="25" w16cid:durableId="635725713">
    <w:abstractNumId w:val="3"/>
  </w:num>
  <w:num w:numId="26" w16cid:durableId="456294311">
    <w:abstractNumId w:val="3"/>
  </w:num>
  <w:num w:numId="27" w16cid:durableId="2086024836">
    <w:abstractNumId w:val="8"/>
  </w:num>
  <w:num w:numId="28" w16cid:durableId="826557701">
    <w:abstractNumId w:val="8"/>
  </w:num>
  <w:num w:numId="29" w16cid:durableId="1021664177">
    <w:abstractNumId w:val="8"/>
  </w:num>
  <w:num w:numId="30" w16cid:durableId="1785883528">
    <w:abstractNumId w:val="3"/>
  </w:num>
  <w:num w:numId="31" w16cid:durableId="467431605">
    <w:abstractNumId w:val="8"/>
  </w:num>
  <w:num w:numId="32" w16cid:durableId="1152284397">
    <w:abstractNumId w:val="8"/>
  </w:num>
  <w:num w:numId="33" w16cid:durableId="1114981724">
    <w:abstractNumId w:val="8"/>
  </w:num>
  <w:num w:numId="34" w16cid:durableId="1429354688">
    <w:abstractNumId w:val="8"/>
  </w:num>
  <w:num w:numId="35" w16cid:durableId="1510560748">
    <w:abstractNumId w:val="3"/>
  </w:num>
  <w:num w:numId="36" w16cid:durableId="1359702467">
    <w:abstractNumId w:val="3"/>
  </w:num>
  <w:num w:numId="37" w16cid:durableId="1907451122">
    <w:abstractNumId w:val="1"/>
  </w:num>
  <w:num w:numId="38" w16cid:durableId="305555362">
    <w:abstractNumId w:val="1"/>
  </w:num>
  <w:num w:numId="39" w16cid:durableId="1738745247">
    <w:abstractNumId w:val="5"/>
  </w:num>
  <w:num w:numId="40" w16cid:durableId="1856261286">
    <w:abstractNumId w:val="2"/>
  </w:num>
  <w:num w:numId="41" w16cid:durableId="17587997">
    <w:abstractNumId w:val="5"/>
  </w:num>
  <w:num w:numId="42" w16cid:durableId="1543709318">
    <w:abstractNumId w:val="5"/>
  </w:num>
  <w:num w:numId="43" w16cid:durableId="76100383">
    <w:abstractNumId w:val="5"/>
  </w:num>
  <w:num w:numId="44" w16cid:durableId="848716254">
    <w:abstractNumId w:val="1"/>
  </w:num>
  <w:num w:numId="45" w16cid:durableId="1359240017">
    <w:abstractNumId w:val="0"/>
  </w:num>
  <w:num w:numId="46" w16cid:durableId="2048410831">
    <w:abstractNumId w:val="0"/>
  </w:num>
  <w:num w:numId="47" w16cid:durableId="526607039">
    <w:abstractNumId w:val="0"/>
  </w:num>
  <w:num w:numId="48" w16cid:durableId="194368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134A84"/>
    <w:rsid w:val="001E2668"/>
    <w:rsid w:val="001F7798"/>
    <w:rsid w:val="002D59C9"/>
    <w:rsid w:val="002F77D5"/>
    <w:rsid w:val="00312718"/>
    <w:rsid w:val="00366750"/>
    <w:rsid w:val="003678AB"/>
    <w:rsid w:val="00391ABD"/>
    <w:rsid w:val="00393669"/>
    <w:rsid w:val="00395B05"/>
    <w:rsid w:val="003E0BC3"/>
    <w:rsid w:val="003F62A9"/>
    <w:rsid w:val="00432601"/>
    <w:rsid w:val="00445AF4"/>
    <w:rsid w:val="00447AF1"/>
    <w:rsid w:val="004B4F05"/>
    <w:rsid w:val="004F7545"/>
    <w:rsid w:val="005061FE"/>
    <w:rsid w:val="00514E66"/>
    <w:rsid w:val="00543B63"/>
    <w:rsid w:val="0054746D"/>
    <w:rsid w:val="005E7B02"/>
    <w:rsid w:val="005F1711"/>
    <w:rsid w:val="00602652"/>
    <w:rsid w:val="0060694E"/>
    <w:rsid w:val="00631D7B"/>
    <w:rsid w:val="00643EB1"/>
    <w:rsid w:val="00645D53"/>
    <w:rsid w:val="006533F8"/>
    <w:rsid w:val="006C06A1"/>
    <w:rsid w:val="00723F14"/>
    <w:rsid w:val="00744CEA"/>
    <w:rsid w:val="007465D6"/>
    <w:rsid w:val="007559D0"/>
    <w:rsid w:val="007A4440"/>
    <w:rsid w:val="007A6E47"/>
    <w:rsid w:val="007C2D9B"/>
    <w:rsid w:val="007E1663"/>
    <w:rsid w:val="007F597E"/>
    <w:rsid w:val="00803FC9"/>
    <w:rsid w:val="00820FD4"/>
    <w:rsid w:val="008A71AE"/>
    <w:rsid w:val="00911026"/>
    <w:rsid w:val="00912E3F"/>
    <w:rsid w:val="0092401C"/>
    <w:rsid w:val="00957621"/>
    <w:rsid w:val="00970969"/>
    <w:rsid w:val="009B5EA8"/>
    <w:rsid w:val="009E26F4"/>
    <w:rsid w:val="009F5ADC"/>
    <w:rsid w:val="00A01303"/>
    <w:rsid w:val="00A073A9"/>
    <w:rsid w:val="00A10974"/>
    <w:rsid w:val="00A3051F"/>
    <w:rsid w:val="00A84F37"/>
    <w:rsid w:val="00AA1CA5"/>
    <w:rsid w:val="00AC7AE6"/>
    <w:rsid w:val="00AF0CFE"/>
    <w:rsid w:val="00B1699F"/>
    <w:rsid w:val="00B42E10"/>
    <w:rsid w:val="00B91A9E"/>
    <w:rsid w:val="00BC410F"/>
    <w:rsid w:val="00C20F5A"/>
    <w:rsid w:val="00C41484"/>
    <w:rsid w:val="00CF047E"/>
    <w:rsid w:val="00D36CA8"/>
    <w:rsid w:val="00D54453"/>
    <w:rsid w:val="00D75285"/>
    <w:rsid w:val="00D80376"/>
    <w:rsid w:val="00D86403"/>
    <w:rsid w:val="00D9528A"/>
    <w:rsid w:val="00DB5078"/>
    <w:rsid w:val="00DB6F97"/>
    <w:rsid w:val="00E322E7"/>
    <w:rsid w:val="00E746AD"/>
    <w:rsid w:val="00E8684B"/>
    <w:rsid w:val="00E96D6F"/>
    <w:rsid w:val="00F54920"/>
    <w:rsid w:val="00FE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DAF86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D36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CA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CA8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CA8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A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970969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97096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9B7D-806F-482B-A651-64D94132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17</cp:revision>
  <cp:lastPrinted>2014-04-14T11:22:00Z</cp:lastPrinted>
  <dcterms:created xsi:type="dcterms:W3CDTF">2017-05-22T11:42:00Z</dcterms:created>
  <dcterms:modified xsi:type="dcterms:W3CDTF">2024-09-18T10:33:00Z</dcterms:modified>
</cp:coreProperties>
</file>